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53" w:rsidRDefault="00F47053" w:rsidP="00F47053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5070475</wp:posOffset>
            </wp:positionH>
            <wp:positionV relativeFrom="paragraph">
              <wp:posOffset>7794625</wp:posOffset>
            </wp:positionV>
            <wp:extent cx="1414145" cy="1143635"/>
            <wp:effectExtent l="38100" t="0" r="33655" b="18415"/>
            <wp:wrapNone/>
            <wp:docPr id="8" name="Picture 8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6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pt;margin-top:86.75pt;width:204.1pt;height:232.25pt;z-index:251661312;mso-wrap-edited:f;mso-position-horizontal-relative:text;mso-position-vertical-relative:text" wrapcoords="0 0 21600 0 21600 21600 0 21600 0 0" filled="f" stroked="f">
            <v:fill o:detectmouseclick="t"/>
            <v:textbox style="mso-next-textbox:#_x0000_s1027" inset=",7.2pt,,7.2pt">
              <w:txbxContent>
                <w:p w:rsidR="00F47053" w:rsidRDefault="00F47053" w:rsidP="00F47053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 w:rsidRPr="00CC7F9C">
                    <w:rPr>
                      <w:rFonts w:ascii="AbcTeacher" w:hAnsi="AbcTeacher"/>
                      <w:b/>
                      <w:sz w:val="28"/>
                    </w:rPr>
                    <w:t>Calendar</w:t>
                  </w:r>
                </w:p>
                <w:p w:rsidR="00F47053" w:rsidRPr="00FB1D12" w:rsidRDefault="00FB1D12" w:rsidP="00F470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>Oct. 15</w:t>
                  </w:r>
                  <w:r w:rsidR="00F47053" w:rsidRPr="00FB1D12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F47053"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: </w:t>
                  </w:r>
                  <w:r w:rsidR="00F47053" w:rsidRPr="00FB1D12">
                    <w:rPr>
                      <w:rFonts w:ascii="AbcTeacher" w:hAnsi="AbcTeacher"/>
                      <w:sz w:val="22"/>
                      <w:szCs w:val="22"/>
                    </w:rPr>
                    <w:t>Adoration. Kinder does not go until the second half of kindergarten; therefore they do not need to come in formal.</w:t>
                  </w:r>
                  <w:r w:rsidR="00F47053"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B1D12" w:rsidRPr="00FB1D12" w:rsidRDefault="00FB1D12" w:rsidP="00F470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>Oct. 16</w:t>
                  </w: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>:</w:t>
                  </w:r>
                  <w:r w:rsidRPr="00FB1D12">
                    <w:rPr>
                      <w:rFonts w:ascii="AbcTeacher" w:hAnsi="AbcTeacher"/>
                      <w:sz w:val="22"/>
                      <w:szCs w:val="22"/>
                    </w:rPr>
                    <w:t xml:space="preserve"> Star of the Week “Nathan Lopez”. </w:t>
                  </w:r>
                </w:p>
                <w:p w:rsidR="00FB1D12" w:rsidRPr="00FB1D12" w:rsidRDefault="00FB1D12" w:rsidP="00F4705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AbcTeacher" w:hAnsi="AbcTeacher"/>
                      <w:b/>
                      <w:sz w:val="22"/>
                      <w:szCs w:val="22"/>
                    </w:rPr>
                  </w:pP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>Oct. 17</w:t>
                  </w: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FB1D12">
                    <w:rPr>
                      <w:rFonts w:ascii="AbcTeacher" w:hAnsi="AbcTeacher"/>
                      <w:b/>
                      <w:sz w:val="22"/>
                      <w:szCs w:val="22"/>
                    </w:rPr>
                    <w:t>:</w:t>
                  </w:r>
                  <w:r w:rsidRPr="00FB1D12">
                    <w:rPr>
                      <w:rFonts w:ascii="AbcTeacher" w:hAnsi="AbcTeacher"/>
                      <w:sz w:val="22"/>
                      <w:szCs w:val="22"/>
                    </w:rPr>
                    <w:t xml:space="preserve"> All field trip money is due! $14.00 per person. We will be taking a bus to the farm. </w:t>
                  </w:r>
                </w:p>
              </w:txbxContent>
            </v:textbox>
            <w10:wrap type="tight"/>
          </v:shape>
        </w:pict>
      </w:r>
      <w:r w:rsidR="00C066A1">
        <w:rPr>
          <w:noProof/>
        </w:rPr>
        <w:pict>
          <v:shape id="_x0000_s1029" type="#_x0000_t202" style="position:absolute;margin-left:-36pt;margin-top:413.75pt;width:4in;height:257.5pt;z-index:251663360;mso-wrap-edited:f;mso-position-horizontal-relative:text;mso-position-vertical-relative:text" wrapcoords="0 0 21600 0 21600 21600 0 21600 0 0" filled="f" stroked="f" strokecolor="#db773a">
            <v:fill o:detectmouseclick="t"/>
            <v:textbox style="mso-next-textbox:#_x0000_s1029" inset=",7.2pt,,7.2pt">
              <w:txbxContent>
                <w:p w:rsidR="00F47053" w:rsidRDefault="00FB1D12" w:rsidP="00FB1D12">
                  <w:pPr>
                    <w:jc w:val="center"/>
                    <w:rPr>
                      <w:rFonts w:ascii="AbcTeacher" w:hAnsi="AbcTeacher"/>
                      <w:b/>
                    </w:rPr>
                  </w:pPr>
                  <w:proofErr w:type="spellStart"/>
                  <w:r w:rsidRPr="00FB1D12">
                    <w:rPr>
                      <w:rFonts w:ascii="AbcTeacher" w:hAnsi="AbcTeacher"/>
                      <w:b/>
                    </w:rPr>
                    <w:t>Mathletics</w:t>
                  </w:r>
                  <w:proofErr w:type="spellEnd"/>
                </w:p>
                <w:p w:rsidR="00FB2F22" w:rsidRDefault="00FB1D12" w:rsidP="00FB1D12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Today your child has received their username and password to </w:t>
                  </w:r>
                  <w:proofErr w:type="spellStart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>Mathletics</w:t>
                  </w:r>
                  <w:proofErr w:type="spellEnd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>Mathletics</w:t>
                  </w:r>
                  <w:proofErr w:type="spellEnd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is an enrichment math program that covers the common core curriculum adopted by schools throughout the country. Please work on </w:t>
                  </w:r>
                  <w:proofErr w:type="spellStart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>Mathletics</w:t>
                  </w:r>
                  <w:proofErr w:type="spellEnd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at least 20 minutes a day. There are two optio</w:t>
                  </w:r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ns to login in. You can access </w:t>
                  </w:r>
                  <w:proofErr w:type="spellStart"/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>M</w:t>
                  </w:r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>athletics</w:t>
                  </w:r>
                  <w:proofErr w:type="spellEnd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through your regular pc by simply going to </w:t>
                  </w:r>
                  <w:hyperlink r:id="rId6" w:history="1">
                    <w:r w:rsidRPr="00FB2F22">
                      <w:rPr>
                        <w:rStyle w:val="Hyperlink"/>
                        <w:rFonts w:ascii="AbcTeacher" w:hAnsi="AbcTeacher"/>
                        <w:sz w:val="22"/>
                        <w:szCs w:val="22"/>
                      </w:rPr>
                      <w:t>www.mathletics.com</w:t>
                    </w:r>
                  </w:hyperlink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</w:t>
                  </w:r>
                  <w:r w:rsidR="00FB2F22">
                    <w:rPr>
                      <w:rFonts w:ascii="AbcTeacher" w:hAnsi="AbcTeacher"/>
                      <w:sz w:val="22"/>
                      <w:szCs w:val="22"/>
                    </w:rPr>
                    <w:t xml:space="preserve">(I personally like the pc option the best) </w:t>
                  </w:r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or you may download the </w:t>
                  </w:r>
                  <w:proofErr w:type="spellStart"/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>M</w:t>
                  </w:r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>athletics</w:t>
                  </w:r>
                  <w:proofErr w:type="spellEnd"/>
                  <w:r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app on</w:t>
                  </w:r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your </w:t>
                  </w:r>
                  <w:proofErr w:type="spellStart"/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>ipad</w:t>
                  </w:r>
                  <w:proofErr w:type="spellEnd"/>
                  <w:r w:rsidR="00FB2F22" w:rsidRPr="00FB2F22">
                    <w:rPr>
                      <w:rFonts w:ascii="AbcTeacher" w:hAnsi="AbcTeacher"/>
                      <w:sz w:val="22"/>
                      <w:szCs w:val="22"/>
                    </w:rPr>
                    <w:t xml:space="preserve"> or tablet. </w:t>
                  </w:r>
                  <w:r w:rsidR="00FB2F22">
                    <w:rPr>
                      <w:rFonts w:ascii="AbcTeacher" w:hAnsi="AbcTeacher"/>
                      <w:sz w:val="22"/>
                      <w:szCs w:val="22"/>
                    </w:rPr>
                    <w:t>If you have any question or concerns, please let me know so I can address any issues. Thank you!</w:t>
                  </w:r>
                </w:p>
                <w:p w:rsidR="00FB2F22" w:rsidRDefault="00FB2F22" w:rsidP="00FB1D12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  <w:p w:rsidR="00FB2F22" w:rsidRPr="00FB2F22" w:rsidRDefault="00FB2F22" w:rsidP="00FB1D12">
                  <w:pPr>
                    <w:pStyle w:val="NoSpacing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A </w:t>
                  </w:r>
                  <w:r w:rsidRPr="00FB2F22">
                    <w:rPr>
                      <w:rFonts w:ascii="AbcTeacher" w:hAnsi="AbcTeacher"/>
                      <w:b/>
                      <w:sz w:val="22"/>
                      <w:szCs w:val="22"/>
                    </w:rPr>
                    <w:t>big thank</w:t>
                  </w: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to the Martinez (</w:t>
                  </w:r>
                  <w:proofErr w:type="spellStart"/>
                  <w:r>
                    <w:rPr>
                      <w:rFonts w:ascii="AbcTeacher" w:hAnsi="AbcTeacher"/>
                      <w:sz w:val="22"/>
                      <w:szCs w:val="22"/>
                    </w:rPr>
                    <w:t>Alexa’s</w:t>
                  </w:r>
                  <w:proofErr w:type="spell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family) family for helping me put the classroom back together after the fiesta. Your help was truly and greatly appreciated. God Bless!</w:t>
                  </w:r>
                </w:p>
                <w:p w:rsidR="00F47053" w:rsidRPr="0009752A" w:rsidRDefault="00F47053" w:rsidP="00F47053">
                  <w:pPr>
                    <w:ind w:left="720"/>
                    <w:rPr>
                      <w:rFonts w:ascii="AbcTeacher" w:hAnsi="AbcTeacher"/>
                      <w:b/>
                      <w:sz w:val="28"/>
                    </w:rPr>
                  </w:pPr>
                </w:p>
              </w:txbxContent>
            </v:textbox>
            <w10:wrap type="tight"/>
          </v:shape>
        </w:pict>
      </w:r>
      <w:r w:rsidR="00C066A1">
        <w:rPr>
          <w:noProof/>
        </w:rPr>
        <w:pict>
          <v:shape id="_x0000_s1028" type="#_x0000_t202" style="position:absolute;margin-left:-32pt;margin-top:84.75pt;width:272pt;height:306.25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28" inset=",7.2pt,,7.2pt">
              <w:txbxContent>
                <w:p w:rsidR="00F47053" w:rsidRPr="0009752A" w:rsidRDefault="00286FE5" w:rsidP="00F47053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Peek at our Week</w:t>
                  </w:r>
                </w:p>
                <w:p w:rsidR="00FB2F22" w:rsidRDefault="00FB2F22" w:rsidP="00286FE5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</w:p>
                <w:p w:rsidR="00286FE5" w:rsidRDefault="00286FE5" w:rsidP="00286FE5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Language Arts: 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Phonemic awareness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: beginning sound/words in oral sentence. 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Phonics: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 beginning sound /m/ and initial consonant M, m. 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High Frequency Word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see.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Comprehension Strategy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Summarize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Comprehension Skill: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 xml:space="preserve"> Inferences: making predictions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Writing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Shared, interactive, and independent</w:t>
                  </w:r>
                </w:p>
                <w:p w:rsidR="00F47053" w:rsidRPr="00286FE5" w:rsidRDefault="00F47053" w:rsidP="00286FE5">
                  <w:pPr>
                    <w:pStyle w:val="NoSpacing"/>
                    <w:rPr>
                      <w:rFonts w:ascii="AbcTeacher" w:hAnsi="AbcTeacher"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Vocabulary Words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: Color words (red, yellow, blue, black, pink, purple, brown, black, green, orange, and gray.)</w:t>
                  </w:r>
                </w:p>
                <w:p w:rsidR="00286FE5" w:rsidRDefault="00286FE5" w:rsidP="00286FE5">
                  <w:pPr>
                    <w:pStyle w:val="NoSpacing"/>
                    <w:ind w:left="720" w:hanging="720"/>
                    <w:rPr>
                      <w:rFonts w:ascii="AbcTeacher" w:hAnsi="AbcTeacher"/>
                      <w:sz w:val="18"/>
                      <w:szCs w:val="18"/>
                    </w:rPr>
                  </w:pPr>
                  <w:r w:rsidRPr="00286FE5">
                    <w:rPr>
                      <w:rFonts w:ascii="AbcTeacher" w:hAnsi="AbcTeacher"/>
                      <w:b/>
                      <w:sz w:val="18"/>
                      <w:szCs w:val="18"/>
                    </w:rPr>
                    <w:t>Math</w:t>
                  </w:r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: </w:t>
                  </w:r>
                  <w:r w:rsidRPr="00286FE5">
                    <w:rPr>
                      <w:rFonts w:ascii="AbcTeacher" w:hAnsi="AbcTeacher"/>
                      <w:sz w:val="18"/>
                      <w:szCs w:val="18"/>
                    </w:rPr>
                    <w:t>creating addition problems, patte</w:t>
                  </w:r>
                  <w:r>
                    <w:rPr>
                      <w:rFonts w:ascii="AbcTeacher" w:hAnsi="AbcTeacher"/>
                      <w:sz w:val="18"/>
                      <w:szCs w:val="18"/>
                    </w:rPr>
                    <w:t>rn blocks, patterns, and double</w:t>
                  </w:r>
                </w:p>
                <w:p w:rsidR="00286FE5" w:rsidRPr="00286FE5" w:rsidRDefault="00286FE5" w:rsidP="00286FE5">
                  <w:pPr>
                    <w:pStyle w:val="NoSpacing"/>
                    <w:ind w:left="720" w:hanging="720"/>
                    <w:rPr>
                      <w:rFonts w:ascii="AbcTeacher" w:hAnsi="AbcTeacher"/>
                      <w:b/>
                      <w:sz w:val="18"/>
                      <w:szCs w:val="18"/>
                    </w:rPr>
                  </w:pPr>
                  <w:proofErr w:type="gramStart"/>
                  <w:r w:rsidRPr="00286FE5">
                    <w:rPr>
                      <w:rFonts w:ascii="AbcTeacher" w:hAnsi="AbcTeacher"/>
                      <w:sz w:val="18"/>
                      <w:szCs w:val="18"/>
                    </w:rPr>
                    <w:t>facts.</w:t>
                  </w:r>
                  <w:proofErr w:type="gramEnd"/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 Written assessment on Thursday, Oct. 16</w:t>
                  </w:r>
                  <w:r w:rsidRPr="00286FE5">
                    <w:rPr>
                      <w:rFonts w:ascii="AbcTeacher" w:hAnsi="AbcTeacher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b/>
                      <w:sz w:val="18"/>
                      <w:szCs w:val="18"/>
                    </w:rPr>
                    <w:t xml:space="preserve">. </w:t>
                  </w:r>
                </w:p>
                <w:p w:rsidR="00F47053" w:rsidRPr="00286FE5" w:rsidRDefault="00286FE5" w:rsidP="00286FE5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Science</w:t>
                  </w: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: What Plants Need! </w:t>
                  </w:r>
                </w:p>
                <w:p w:rsidR="00286FE5" w:rsidRPr="00286FE5" w:rsidRDefault="00286FE5" w:rsidP="00286FE5">
                  <w:pPr>
                    <w:pStyle w:val="NoSpacing"/>
                    <w:rPr>
                      <w:rFonts w:ascii="AbcTeacher" w:hAnsi="AbcTeacher"/>
                      <w:b/>
                      <w:sz w:val="20"/>
                      <w:szCs w:val="20"/>
                    </w:rPr>
                  </w:pPr>
                  <w:r w:rsidRPr="00286FE5">
                    <w:rPr>
                      <w:rFonts w:ascii="AbcTeacher" w:hAnsi="AbcTeacher"/>
                      <w:b/>
                      <w:sz w:val="20"/>
                      <w:szCs w:val="20"/>
                    </w:rPr>
                    <w:t>Religion</w:t>
                  </w: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: </w:t>
                  </w:r>
                  <w:r w:rsidRPr="00286FE5">
                    <w:rPr>
                      <w:rFonts w:ascii="AbcTeacher" w:hAnsi="AbcTeacher"/>
                      <w:sz w:val="20"/>
                      <w:szCs w:val="20"/>
                    </w:rPr>
                    <w:t>Praying to Our Lady of the Holy Rosary. Please practice to pray the rosary as a family. Our Lady of Guadalupe will begin her journey beginning next. Each child will have the opportunity to have her visit their home and pray.</w:t>
                  </w:r>
                  <w:r>
                    <w:rPr>
                      <w:rFonts w:ascii="AbcTeacher" w:hAnsi="AbcTeacher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86FE5" w:rsidRPr="00286FE5" w:rsidRDefault="00286FE5" w:rsidP="00286FE5">
                  <w:pPr>
                    <w:rPr>
                      <w:rFonts w:ascii="AbcTeacher" w:hAnsi="AbcTeacher"/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  <w:r w:rsidR="00C066A1">
        <w:rPr>
          <w:noProof/>
        </w:rPr>
        <w:pict>
          <v:shape id="_x0000_s1031" type="#_x0000_t202" style="position:absolute;margin-left:282pt;margin-top:493pt;width:198pt;height:182.25pt;z-index:251665408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F47053" w:rsidRDefault="00F47053" w:rsidP="00F47053">
                  <w:pPr>
                    <w:spacing w:after="0"/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>
                    <w:rPr>
                      <w:rFonts w:ascii="AbcTeacher" w:hAnsi="AbcTeacher"/>
                      <w:b/>
                      <w:sz w:val="28"/>
                    </w:rPr>
                    <w:t>Reminders</w:t>
                  </w:r>
                </w:p>
                <w:p w:rsidR="00F47053" w:rsidRDefault="00F47053" w:rsidP="00F4705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 w:rsidRPr="00F47053">
                    <w:rPr>
                      <w:rFonts w:ascii="AbcTeacher" w:hAnsi="AbcTeacher"/>
                      <w:sz w:val="22"/>
                      <w:szCs w:val="22"/>
                    </w:rPr>
                    <w:t xml:space="preserve">All report cards are due </w:t>
                  </w:r>
                  <w:r w:rsidR="00FB1D12">
                    <w:rPr>
                      <w:rFonts w:ascii="AbcTeacher" w:hAnsi="AbcTeacher"/>
                      <w:sz w:val="22"/>
                      <w:szCs w:val="22"/>
                    </w:rPr>
                    <w:t>as soon as possible</w:t>
                  </w:r>
                  <w:r w:rsidRPr="00F47053">
                    <w:rPr>
                      <w:rFonts w:ascii="AbcTeacher" w:hAnsi="AbcTeacher"/>
                      <w:sz w:val="22"/>
                      <w:szCs w:val="22"/>
                    </w:rPr>
                    <w:t xml:space="preserve">. Make sure you have signed the report card. </w:t>
                  </w:r>
                </w:p>
                <w:p w:rsidR="00FB1D12" w:rsidRDefault="00FB1D12" w:rsidP="00F4705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bcTeacher" w:hAnsi="AbcTeacher"/>
                      <w:sz w:val="22"/>
                      <w:szCs w:val="22"/>
                    </w:rPr>
                  </w:pPr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Please make sure you bring in all your chocolate money to the office. Mrs. D and Mrs. </w:t>
                  </w:r>
                  <w:proofErr w:type="spellStart"/>
                  <w:r>
                    <w:rPr>
                      <w:rFonts w:ascii="AbcTeacher" w:hAnsi="AbcTeacher"/>
                      <w:sz w:val="22"/>
                      <w:szCs w:val="22"/>
                    </w:rPr>
                    <w:t>Pereyra</w:t>
                  </w:r>
                  <w:proofErr w:type="spell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 are waiting to help you at the </w:t>
                  </w:r>
                </w:p>
                <w:p w:rsidR="00FB1D12" w:rsidRDefault="00FB1D12" w:rsidP="00FB1D12">
                  <w:pPr>
                    <w:pStyle w:val="ListParagraph"/>
                    <w:spacing w:after="0"/>
                    <w:ind w:left="360"/>
                    <w:rPr>
                      <w:rFonts w:ascii="AbcTeacher" w:hAnsi="AbcTeacher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bcTeacher" w:hAnsi="AbcTeacher"/>
                      <w:sz w:val="22"/>
                      <w:szCs w:val="22"/>
                    </w:rPr>
                    <w:t>office</w:t>
                  </w:r>
                  <w:proofErr w:type="gramEnd"/>
                  <w:r>
                    <w:rPr>
                      <w:rFonts w:ascii="AbcTeacher" w:hAnsi="AbcTeacher"/>
                      <w:sz w:val="22"/>
                      <w:szCs w:val="22"/>
                    </w:rPr>
                    <w:t xml:space="preserve">. </w:t>
                  </w:r>
                </w:p>
                <w:p w:rsidR="00F47053" w:rsidRPr="0009752A" w:rsidRDefault="00F47053" w:rsidP="00F47053">
                  <w:pPr>
                    <w:spacing w:after="0"/>
                    <w:ind w:left="90"/>
                    <w:rPr>
                      <w:rFonts w:ascii="AbcTeacher" w:hAnsi="AbcTeacher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C066A1">
        <w:rPr>
          <w:noProof/>
        </w:rPr>
        <w:pict>
          <v:shape id="_x0000_s1030" type="#_x0000_t202" style="position:absolute;margin-left:272pt;margin-top:344.5pt;width:189pt;height:119.75pt;z-index:251664384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F47053" w:rsidRDefault="00F47053" w:rsidP="00F47053">
                  <w:pPr>
                    <w:jc w:val="center"/>
                    <w:rPr>
                      <w:rFonts w:ascii="AbcTeacher" w:hAnsi="AbcTeacher"/>
                      <w:b/>
                      <w:sz w:val="28"/>
                    </w:rPr>
                  </w:pPr>
                  <w:r w:rsidRPr="0009752A">
                    <w:rPr>
                      <w:rFonts w:ascii="AbcTeacher" w:hAnsi="AbcTeacher"/>
                      <w:b/>
                      <w:sz w:val="28"/>
                    </w:rPr>
                    <w:t>Birthdays</w:t>
                  </w:r>
                </w:p>
                <w:p w:rsidR="00F47053" w:rsidRPr="00FB1D12" w:rsidRDefault="00FB2F22" w:rsidP="00FB2F22">
                  <w:pPr>
                    <w:jc w:val="center"/>
                    <w:rPr>
                      <w:rFonts w:ascii="AbcTeacher" w:hAnsi="AbcTeacher"/>
                    </w:rPr>
                  </w:pPr>
                  <w:r>
                    <w:rPr>
                      <w:rFonts w:ascii="AbcTeacher" w:hAnsi="AbcTeacher"/>
                    </w:rPr>
                    <w:t>No b</w:t>
                  </w:r>
                  <w:r w:rsidR="00FB1D12" w:rsidRPr="00FB1D12">
                    <w:rPr>
                      <w:rFonts w:ascii="AbcTeacher" w:hAnsi="AbcTeacher"/>
                    </w:rPr>
                    <w:t>irthdays this week!</w:t>
                  </w: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  <w:p w:rsidR="00FB1D12" w:rsidRPr="0009752A" w:rsidRDefault="00FB1D12" w:rsidP="00F47053">
                  <w:pPr>
                    <w:rPr>
                      <w:rFonts w:ascii="AbcTeacher" w:hAnsi="AbcTeacher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-619760</wp:posOffset>
            </wp:positionV>
            <wp:extent cx="7175500" cy="9484360"/>
            <wp:effectExtent l="19050" t="0" r="6350" b="0"/>
            <wp:wrapNone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4833620</wp:posOffset>
            </wp:positionV>
            <wp:extent cx="1066165" cy="989330"/>
            <wp:effectExtent l="76200" t="0" r="57785" b="0"/>
            <wp:wrapNone/>
            <wp:docPr id="14" name="Picture 14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616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6A1">
        <w:rPr>
          <w:noProof/>
        </w:rPr>
        <w:pict>
          <v:roundrect id="_x0000_s1034" style="position:absolute;margin-left:273pt;margin-top:338.25pt;width:203.5pt;height:129.75pt;z-index:-251648000;mso-wrap-edited:f;mso-position-horizontal-relative:text;mso-position-vertical-relative:text" arcsize="13708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C066A1">
        <w:rPr>
          <w:noProof/>
        </w:rPr>
        <w:pict>
          <v:roundrect id="_x0000_s1036" style="position:absolute;margin-left:-43pt;margin-top:87.5pt;width:292.5pt;height:303.5pt;z-index:-251645952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C066A1">
        <w:rPr>
          <w:noProof/>
        </w:rPr>
        <w:pict>
          <v:roundrect id="_x0000_s1033" style="position:absolute;margin-left:272.5pt;margin-top:87.5pt;width:203.5pt;height:231.5pt;z-index:-251649024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C066A1">
        <w:rPr>
          <w:noProof/>
        </w:rPr>
        <w:pict>
          <v:roundrect id="_x0000_s1035" style="position:absolute;margin-left:272pt;margin-top:488.5pt;width:203.5pt;height:186.75pt;z-index:-251646976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C066A1">
        <w:rPr>
          <w:noProof/>
        </w:rPr>
        <w:pict>
          <v:roundrect id="_x0000_s1037" style="position:absolute;margin-left:-43.5pt;margin-top:407.75pt;width:292.5pt;height:267.5pt;z-index:-251644928;mso-wrap-edited:f;mso-position-horizontal-relative:text;mso-position-vertical-relative:text" arcsize="10923f" filled="f" fillcolor="#3f80cd" strokecolor="#db773a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</w:p>
    <w:p w:rsidR="0012200D" w:rsidRDefault="0012200D"/>
    <w:sectPr w:rsidR="0012200D" w:rsidSect="00EC52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1F2D"/>
    <w:multiLevelType w:val="hybridMultilevel"/>
    <w:tmpl w:val="62E8D1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8921EAE"/>
    <w:multiLevelType w:val="hybridMultilevel"/>
    <w:tmpl w:val="521C7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7123EF"/>
    <w:multiLevelType w:val="hybridMultilevel"/>
    <w:tmpl w:val="7298C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CE2B47"/>
    <w:multiLevelType w:val="hybridMultilevel"/>
    <w:tmpl w:val="FCF87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B693C"/>
    <w:multiLevelType w:val="hybridMultilevel"/>
    <w:tmpl w:val="CC2C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6DC0"/>
    <w:multiLevelType w:val="hybridMultilevel"/>
    <w:tmpl w:val="397E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CA444E"/>
    <w:multiLevelType w:val="hybridMultilevel"/>
    <w:tmpl w:val="4F1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7053"/>
    <w:rsid w:val="0012200D"/>
    <w:rsid w:val="00277247"/>
    <w:rsid w:val="00286FE5"/>
    <w:rsid w:val="00B63C8F"/>
    <w:rsid w:val="00C066A1"/>
    <w:rsid w:val="00F47053"/>
    <w:rsid w:val="00FB1D12"/>
    <w:rsid w:val="00F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53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53"/>
    <w:pPr>
      <w:ind w:left="720"/>
      <w:contextualSpacing/>
    </w:pPr>
  </w:style>
  <w:style w:type="paragraph" w:styleId="NoSpacing">
    <w:name w:val="No Spacing"/>
    <w:uiPriority w:val="1"/>
    <w:qFormat/>
    <w:rsid w:val="00286FE5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1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letic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2</cp:revision>
  <cp:lastPrinted>2014-10-14T20:12:00Z</cp:lastPrinted>
  <dcterms:created xsi:type="dcterms:W3CDTF">2013-10-15T19:37:00Z</dcterms:created>
  <dcterms:modified xsi:type="dcterms:W3CDTF">2014-10-14T20:16:00Z</dcterms:modified>
</cp:coreProperties>
</file>